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b/>
          <w:sz w:val="24"/>
          <w:szCs w:val="24"/>
        </w:rPr>
      </w:pPr>
      <w:proofErr w:type="gramStart"/>
      <w:r w:rsidRPr="007476FE">
        <w:rPr>
          <w:rFonts w:ascii="Times New Roman" w:hAnsi="Times New Roman" w:cs="Times New Roman"/>
          <w:b/>
          <w:sz w:val="24"/>
          <w:szCs w:val="24"/>
        </w:rPr>
        <w:t>Healthcare Structure.</w:t>
      </w:r>
      <w:proofErr w:type="gramEnd"/>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Default="007476FE" w:rsidP="007476FE">
      <w:pPr>
        <w:spacing w:after="0" w:line="480" w:lineRule="auto"/>
        <w:ind w:firstLine="720"/>
        <w:contextualSpacing/>
        <w:jc w:val="center"/>
        <w:rPr>
          <w:rFonts w:ascii="Times New Roman" w:hAnsi="Times New Roman" w:cs="Times New Roman"/>
          <w:b/>
          <w:sz w:val="24"/>
          <w:szCs w:val="24"/>
        </w:rPr>
      </w:pPr>
    </w:p>
    <w:p w:rsidR="007476FE" w:rsidRPr="007476FE" w:rsidRDefault="007476FE" w:rsidP="007476FE">
      <w:pPr>
        <w:spacing w:after="0" w:line="480" w:lineRule="auto"/>
        <w:ind w:firstLine="720"/>
        <w:contextualSpacing/>
        <w:jc w:val="center"/>
        <w:rPr>
          <w:rFonts w:ascii="Times New Roman" w:hAnsi="Times New Roman" w:cs="Times New Roman"/>
          <w:b/>
          <w:sz w:val="24"/>
          <w:szCs w:val="24"/>
        </w:rPr>
      </w:pPr>
      <w:proofErr w:type="gramStart"/>
      <w:r w:rsidRPr="007476FE">
        <w:rPr>
          <w:rFonts w:ascii="Times New Roman" w:hAnsi="Times New Roman" w:cs="Times New Roman"/>
          <w:b/>
          <w:sz w:val="24"/>
          <w:szCs w:val="24"/>
        </w:rPr>
        <w:lastRenderedPageBreak/>
        <w:t>Healthcare Structure.</w:t>
      </w:r>
      <w:proofErr w:type="gramEnd"/>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A medical care organization is regarded as a deliberate, socially organized structure designed for the delivery of medical services by specific personnel forces to reputable networks, large populations, or markets (</w:t>
      </w:r>
      <w:proofErr w:type="spellStart"/>
      <w:r w:rsidRPr="00B050CF">
        <w:rPr>
          <w:rFonts w:ascii="Times New Roman" w:hAnsi="Times New Roman" w:cs="Times New Roman"/>
          <w:sz w:val="24"/>
          <w:szCs w:val="24"/>
        </w:rPr>
        <w:t>Giddens</w:t>
      </w:r>
      <w:proofErr w:type="spellEnd"/>
      <w:r w:rsidRPr="00B050CF">
        <w:rPr>
          <w:rFonts w:ascii="Times New Roman" w:hAnsi="Times New Roman" w:cs="Times New Roman"/>
          <w:sz w:val="24"/>
          <w:szCs w:val="24"/>
        </w:rPr>
        <w:t>, 2013, p. 499). The Mayo Center is a global pioneer in managing clinical thinking that I think about health care for me, specialists doing specialized care, not just learning about medicine. They take the time expected to conduct emergency, complete and comprehensive examinations and meetings, to ensure that patients see every continuation of their consideration. Given the fact that Mayo Clinic is among the top health organizations, there are also leading organizations such as Nuffield Health which is at the forefront of exercise campaigns and Spire with thirty-eight hospitals.</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Comparisons of these health care clinics are intertwined as their agencies order a wide range of office and doctoral organizations, often receiving high honors and are governed by prominent Presidents. And they are the top organizations that have the most impact on medical care in the U.S. and around the world. They have all grown up becoming graduates who offer training in health-related fields. The only difference in the public eye is when medical insurance in general from various occupations and other occupations is concerned about keeping employees protected.</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 xml:space="preserve">The most comprehensive estimates of the cost of the HIPAA (Health Insurance Portability and Accountability Act) as well as the costs clearly related to safety training were paid over 7, 15, and 20 years. Patient data on safety assurance and HIPAA comments were received from 1,309 respondents (65.5%). The total initial cost of HIPAA was $ 4,663,672. The total cost (annually in addition to heating costs) was $ 1 per patient visit or $ 5 per patient per year. The cost of the defense division was $ 2,734,855. Patients showed undeniable degrees of </w:t>
      </w:r>
      <w:r w:rsidRPr="00B050CF">
        <w:rPr>
          <w:rFonts w:ascii="Times New Roman" w:hAnsi="Times New Roman" w:cs="Times New Roman"/>
          <w:sz w:val="24"/>
          <w:szCs w:val="24"/>
        </w:rPr>
        <w:lastRenderedPageBreak/>
        <w:t>HIPAA (71%), using NPP (79%), details about HIPAA (80% with 6+ positive answers in a 10-item test), and improved immune sensitivity (44% compared to 55% equivalent). Medical service organizations measure quality in a variety of ways. The Mayo Center assesses quality by observing outcome measures, process steps, patient fulfillment and quality measurement.</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Outcome measures are results obtained, cycle measures are used to assess whether the office is following well-respected and well-respected communication channels to provide a fair and stressful opportunity. The quality assessment method to obtain specific information about their meeting at the Mayo Facility, patient fulfillment and care perspective provides data on patient perspective. At a high-level Mayo Center that is often more advanced than any other medical care organization, these services form the Mayo Facility's obligation to consider the most consistent and consistent. While there is no single step that can accurately address the quality of medical care, the Mayo Facility is pleased to be seen. Outcome measurement leads the line as patients require quality and cost in consideration.</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 xml:space="preserve">Factors influencing customer decision in the choice of health care provider include; quality and quality of care, inclusive security, cost and cost, when deciding on a visit to a health care provider, people compromise on cost and quality, choosing a provider that offers them the most significant care. Equipment and actual equipment is another influence in terms of choosing a health care facility such as the right local climate, good offices and Hardware is </w:t>
      </w:r>
      <w:proofErr w:type="gramStart"/>
      <w:r w:rsidRPr="00B050CF">
        <w:rPr>
          <w:rFonts w:ascii="Times New Roman" w:hAnsi="Times New Roman" w:cs="Times New Roman"/>
          <w:sz w:val="24"/>
          <w:szCs w:val="24"/>
        </w:rPr>
        <w:t>key</w:t>
      </w:r>
      <w:proofErr w:type="gramEnd"/>
      <w:r w:rsidRPr="00B050CF">
        <w:rPr>
          <w:rFonts w:ascii="Times New Roman" w:hAnsi="Times New Roman" w:cs="Times New Roman"/>
          <w:sz w:val="24"/>
          <w:szCs w:val="24"/>
        </w:rPr>
        <w:t>. Physicians and staff have a great influence on the interaction and response of staff, acknowledging potential mistakes, rational management of the institution as the latest, having great doctors.</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 xml:space="preserve">The services - which provide excellent centralized care, offer a variety of day-to-day care, have all one clinical order (forte and subspecialty) at the center, providing board managers, </w:t>
      </w:r>
      <w:r w:rsidRPr="00B050CF">
        <w:rPr>
          <w:rFonts w:ascii="Times New Roman" w:hAnsi="Times New Roman" w:cs="Times New Roman"/>
          <w:sz w:val="24"/>
          <w:szCs w:val="24"/>
        </w:rPr>
        <w:lastRenderedPageBreak/>
        <w:t xml:space="preserve">using the appropriate placement framework for all wards. Prices - Free tariffs are more expensive for visits and </w:t>
      </w:r>
      <w:proofErr w:type="spellStart"/>
      <w:r w:rsidRPr="00B050CF">
        <w:rPr>
          <w:rFonts w:ascii="Times New Roman" w:hAnsi="Times New Roman" w:cs="Times New Roman"/>
          <w:sz w:val="24"/>
          <w:szCs w:val="24"/>
        </w:rPr>
        <w:t>para</w:t>
      </w:r>
      <w:proofErr w:type="spellEnd"/>
      <w:r w:rsidRPr="00B050CF">
        <w:rPr>
          <w:rFonts w:ascii="Times New Roman" w:hAnsi="Times New Roman" w:cs="Times New Roman"/>
          <w:sz w:val="24"/>
          <w:szCs w:val="24"/>
        </w:rPr>
        <w:t>-clinical management than private facilities and workplaces, managing small efforts of veterans and military and saints groups, being a non-business environment, and promoting a patient-centered culture brings confidence to many clients. Promotions - The status of a medical clinic and being a well-known clinic, getting high rates among the most recent focused, fast-paced and advanced ads, crowd clinic is therefore a factor in choosing health care.</w:t>
      </w:r>
    </w:p>
    <w:p w:rsidR="00B050CF" w:rsidRP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 xml:space="preserve">The best recommended sources for seeking health care and resources are thousands and thus, highly rated websites and resources include; Medscape.com, run by one of the world's leading investigators and "great investigator", Dr. Eric </w:t>
      </w:r>
      <w:proofErr w:type="spellStart"/>
      <w:r w:rsidRPr="00B050CF">
        <w:rPr>
          <w:rFonts w:ascii="Times New Roman" w:hAnsi="Times New Roman" w:cs="Times New Roman"/>
          <w:sz w:val="24"/>
          <w:szCs w:val="24"/>
        </w:rPr>
        <w:t>Topol</w:t>
      </w:r>
      <w:proofErr w:type="spellEnd"/>
      <w:r w:rsidRPr="00B050CF">
        <w:rPr>
          <w:rFonts w:ascii="Times New Roman" w:hAnsi="Times New Roman" w:cs="Times New Roman"/>
          <w:sz w:val="24"/>
          <w:szCs w:val="24"/>
        </w:rPr>
        <w:t>, is undoubtedly a page for doctors and clinical specialists. To help patients better understand how meds work, this page sends the use of medications, side effects and connectivity and different instructions.</w:t>
      </w:r>
    </w:p>
    <w:p w:rsidR="00B050CF" w:rsidRDefault="00B050CF" w:rsidP="00B050CF">
      <w:pPr>
        <w:spacing w:after="0" w:line="480" w:lineRule="auto"/>
        <w:ind w:firstLine="720"/>
        <w:contextualSpacing/>
        <w:rPr>
          <w:rFonts w:ascii="Times New Roman" w:hAnsi="Times New Roman" w:cs="Times New Roman"/>
          <w:sz w:val="24"/>
          <w:szCs w:val="24"/>
        </w:rPr>
      </w:pPr>
      <w:r w:rsidRPr="00B050CF">
        <w:rPr>
          <w:rFonts w:ascii="Times New Roman" w:hAnsi="Times New Roman" w:cs="Times New Roman"/>
          <w:sz w:val="24"/>
          <w:szCs w:val="24"/>
        </w:rPr>
        <w:t>The standards of the Joint Commission can be app</w:t>
      </w:r>
      <w:r w:rsidR="00892B62">
        <w:rPr>
          <w:rFonts w:ascii="Times New Roman" w:hAnsi="Times New Roman" w:cs="Times New Roman"/>
          <w:sz w:val="24"/>
          <w:szCs w:val="24"/>
        </w:rPr>
        <w:t xml:space="preserve">lied in the following steps; looking </w:t>
      </w:r>
      <w:r w:rsidRPr="00B050CF">
        <w:rPr>
          <w:rFonts w:ascii="Times New Roman" w:hAnsi="Times New Roman" w:cs="Times New Roman"/>
          <w:sz w:val="24"/>
          <w:szCs w:val="24"/>
        </w:rPr>
        <w:t xml:space="preserve">for </w:t>
      </w:r>
      <w:r w:rsidR="00892B62" w:rsidRPr="00B050CF">
        <w:rPr>
          <w:rFonts w:ascii="Times New Roman" w:hAnsi="Times New Roman" w:cs="Times New Roman"/>
          <w:sz w:val="24"/>
          <w:szCs w:val="24"/>
        </w:rPr>
        <w:t xml:space="preserve">certified </w:t>
      </w:r>
      <w:r w:rsidR="00892B62">
        <w:rPr>
          <w:rFonts w:ascii="Times New Roman" w:hAnsi="Times New Roman" w:cs="Times New Roman"/>
          <w:sz w:val="24"/>
          <w:szCs w:val="24"/>
        </w:rPr>
        <w:t xml:space="preserve"> and </w:t>
      </w:r>
      <w:r w:rsidRPr="00B050CF">
        <w:rPr>
          <w:rFonts w:ascii="Times New Roman" w:hAnsi="Times New Roman" w:cs="Times New Roman"/>
          <w:sz w:val="24"/>
          <w:szCs w:val="24"/>
        </w:rPr>
        <w:t xml:space="preserve">licensed organizations by </w:t>
      </w:r>
      <w:r w:rsidR="00892B62">
        <w:rPr>
          <w:rFonts w:ascii="Times New Roman" w:hAnsi="Times New Roman" w:cs="Times New Roman"/>
          <w:sz w:val="24"/>
          <w:szCs w:val="24"/>
        </w:rPr>
        <w:t xml:space="preserve">state and the city, using </w:t>
      </w:r>
      <w:r w:rsidRPr="00B050CF">
        <w:rPr>
          <w:rFonts w:ascii="Times New Roman" w:hAnsi="Times New Roman" w:cs="Times New Roman"/>
          <w:sz w:val="24"/>
          <w:szCs w:val="24"/>
        </w:rPr>
        <w:t xml:space="preserve">name or postal region and organization </w:t>
      </w:r>
      <w:r w:rsidR="00892B62">
        <w:rPr>
          <w:rFonts w:ascii="Times New Roman" w:hAnsi="Times New Roman" w:cs="Times New Roman"/>
          <w:sz w:val="24"/>
          <w:szCs w:val="24"/>
        </w:rPr>
        <w:t>identity number, anyone known. Look organizations by the kind of management given</w:t>
      </w:r>
      <w:r w:rsidRPr="00B050CF">
        <w:rPr>
          <w:rFonts w:ascii="Times New Roman" w:hAnsi="Times New Roman" w:cs="Times New Roman"/>
          <w:sz w:val="24"/>
          <w:szCs w:val="24"/>
        </w:rPr>
        <w:t xml:space="preserve"> within</w:t>
      </w:r>
      <w:r w:rsidR="00892B62">
        <w:rPr>
          <w:rFonts w:ascii="Times New Roman" w:hAnsi="Times New Roman" w:cs="Times New Roman"/>
          <w:sz w:val="24"/>
          <w:szCs w:val="24"/>
        </w:rPr>
        <w:t xml:space="preserve"> a particular area. Outcomes may be categorized on</w:t>
      </w:r>
      <w:r w:rsidRPr="00B050CF">
        <w:rPr>
          <w:rFonts w:ascii="Times New Roman" w:hAnsi="Times New Roman" w:cs="Times New Roman"/>
          <w:sz w:val="24"/>
          <w:szCs w:val="24"/>
        </w:rPr>
        <w:t xml:space="preserve"> choice of au</w:t>
      </w:r>
      <w:r w:rsidR="00892B62">
        <w:rPr>
          <w:rFonts w:ascii="Times New Roman" w:hAnsi="Times New Roman" w:cs="Times New Roman"/>
          <w:sz w:val="24"/>
          <w:szCs w:val="24"/>
        </w:rPr>
        <w:t>thorization, type of supply</w:t>
      </w:r>
      <w:r w:rsidRPr="00B050CF">
        <w:rPr>
          <w:rFonts w:ascii="Times New Roman" w:hAnsi="Times New Roman" w:cs="Times New Roman"/>
          <w:sz w:val="24"/>
          <w:szCs w:val="24"/>
        </w:rPr>
        <w:t>, placement of ca</w:t>
      </w:r>
      <w:r w:rsidR="00892B62">
        <w:rPr>
          <w:rFonts w:ascii="Times New Roman" w:hAnsi="Times New Roman" w:cs="Times New Roman"/>
          <w:sz w:val="24"/>
          <w:szCs w:val="24"/>
        </w:rPr>
        <w:t>re or the patient's community. Free download of emergency clinic rating given</w:t>
      </w:r>
      <w:r w:rsidRPr="00B050CF">
        <w:rPr>
          <w:rFonts w:ascii="Times New Roman" w:hAnsi="Times New Roman" w:cs="Times New Roman"/>
          <w:sz w:val="24"/>
          <w:szCs w:val="24"/>
        </w:rPr>
        <w:t xml:space="preserve"> by tapping the</w:t>
      </w:r>
      <w:r w:rsidR="00623AC0">
        <w:rPr>
          <w:rFonts w:ascii="Times New Roman" w:hAnsi="Times New Roman" w:cs="Times New Roman"/>
          <w:sz w:val="24"/>
          <w:szCs w:val="24"/>
        </w:rPr>
        <w:t xml:space="preserve"> tab of</w:t>
      </w:r>
      <w:r w:rsidRPr="00B050CF">
        <w:rPr>
          <w:rFonts w:ascii="Times New Roman" w:hAnsi="Times New Roman" w:cs="Times New Roman"/>
          <w:sz w:val="24"/>
          <w:szCs w:val="24"/>
        </w:rPr>
        <w:t xml:space="preserve"> Quality Data Download. Print distance</w:t>
      </w:r>
      <w:r>
        <w:rPr>
          <w:rFonts w:ascii="Times New Roman" w:hAnsi="Times New Roman" w:cs="Times New Roman"/>
          <w:sz w:val="24"/>
          <w:szCs w:val="24"/>
        </w:rPr>
        <w:t xml:space="preserve"> </w:t>
      </w:r>
      <w:r w:rsidRPr="00B050CF">
        <w:rPr>
          <w:rFonts w:ascii="Times New Roman" w:hAnsi="Times New Roman" w:cs="Times New Roman"/>
          <w:sz w:val="24"/>
          <w:szCs w:val="24"/>
        </w:rPr>
        <w:t>The Joint Commission has ensured mental illness and medical staff recruitment programs, with the exception of verification programs</w:t>
      </w:r>
      <w:r w:rsidR="00623AC0">
        <w:rPr>
          <w:rFonts w:ascii="Times New Roman" w:hAnsi="Times New Roman" w:cs="Times New Roman"/>
          <w:sz w:val="24"/>
          <w:szCs w:val="24"/>
        </w:rPr>
        <w:t xml:space="preserve"> which include Home of Behavioral Health</w:t>
      </w:r>
      <w:r w:rsidRPr="00B050CF">
        <w:rPr>
          <w:rFonts w:ascii="Times New Roman" w:hAnsi="Times New Roman" w:cs="Times New Roman"/>
          <w:sz w:val="24"/>
          <w:szCs w:val="24"/>
        </w:rPr>
        <w:t xml:space="preserve">, </w:t>
      </w:r>
      <w:r w:rsidR="00623AC0">
        <w:rPr>
          <w:rFonts w:ascii="Times New Roman" w:hAnsi="Times New Roman" w:cs="Times New Roman"/>
          <w:sz w:val="24"/>
          <w:szCs w:val="24"/>
        </w:rPr>
        <w:t xml:space="preserve">care of </w:t>
      </w:r>
      <w:r w:rsidRPr="00B050CF">
        <w:rPr>
          <w:rFonts w:ascii="Times New Roman" w:hAnsi="Times New Roman" w:cs="Times New Roman"/>
          <w:sz w:val="24"/>
          <w:szCs w:val="24"/>
        </w:rPr>
        <w:t>Memory and</w:t>
      </w:r>
      <w:r w:rsidR="00623AC0">
        <w:rPr>
          <w:rFonts w:ascii="Times New Roman" w:hAnsi="Times New Roman" w:cs="Times New Roman"/>
          <w:sz w:val="24"/>
          <w:szCs w:val="24"/>
        </w:rPr>
        <w:t xml:space="preserve"> care of</w:t>
      </w:r>
      <w:r w:rsidRPr="00B050CF">
        <w:rPr>
          <w:rFonts w:ascii="Times New Roman" w:hAnsi="Times New Roman" w:cs="Times New Roman"/>
          <w:sz w:val="24"/>
          <w:szCs w:val="24"/>
        </w:rPr>
        <w:t xml:space="preserve"> Primary Medical Home. To arrive, click on the</w:t>
      </w:r>
      <w:r w:rsidR="00623AC0">
        <w:rPr>
          <w:rFonts w:ascii="Times New Roman" w:hAnsi="Times New Roman" w:cs="Times New Roman"/>
          <w:sz w:val="24"/>
          <w:szCs w:val="24"/>
        </w:rPr>
        <w:t xml:space="preserve"> tab of</w:t>
      </w:r>
      <w:r w:rsidRPr="00B050CF">
        <w:rPr>
          <w:rFonts w:ascii="Times New Roman" w:hAnsi="Times New Roman" w:cs="Times New Roman"/>
          <w:sz w:val="24"/>
          <w:szCs w:val="24"/>
        </w:rPr>
        <w:t xml:space="preserve"> Certified Organizations and select the print</w:t>
      </w:r>
      <w:r w:rsidR="00623AC0">
        <w:rPr>
          <w:rFonts w:ascii="Times New Roman" w:hAnsi="Times New Roman" w:cs="Times New Roman"/>
          <w:sz w:val="24"/>
          <w:szCs w:val="24"/>
        </w:rPr>
        <w:t>ed</w:t>
      </w:r>
      <w:r w:rsidRPr="00B050CF">
        <w:rPr>
          <w:rFonts w:ascii="Times New Roman" w:hAnsi="Times New Roman" w:cs="Times New Roman"/>
          <w:sz w:val="24"/>
          <w:szCs w:val="24"/>
        </w:rPr>
        <w:t xml:space="preserve"> design</w:t>
      </w:r>
      <w:r w:rsidR="00B459DB" w:rsidRPr="00B459DB">
        <w:rPr>
          <w:rFonts w:ascii="Times New Roman" w:hAnsi="Times New Roman" w:cs="Times New Roman"/>
          <w:sz w:val="24"/>
          <w:szCs w:val="24"/>
        </w:rPr>
        <w:t>.</w:t>
      </w:r>
      <w:r w:rsidRPr="00B050CF">
        <w:t xml:space="preserve"> </w:t>
      </w:r>
      <w:r w:rsidRPr="00B050CF">
        <w:rPr>
          <w:rFonts w:ascii="Times New Roman" w:hAnsi="Times New Roman" w:cs="Times New Roman"/>
          <w:sz w:val="24"/>
          <w:szCs w:val="24"/>
        </w:rPr>
        <w:t>The reports of the Commission of Integrated Quality pr</w:t>
      </w:r>
      <w:r w:rsidR="00623AC0">
        <w:rPr>
          <w:rFonts w:ascii="Times New Roman" w:hAnsi="Times New Roman" w:cs="Times New Roman"/>
          <w:sz w:val="24"/>
          <w:szCs w:val="24"/>
        </w:rPr>
        <w:t xml:space="preserve">ovide public information on </w:t>
      </w:r>
      <w:r w:rsidRPr="00B050CF">
        <w:rPr>
          <w:rFonts w:ascii="Times New Roman" w:hAnsi="Times New Roman" w:cs="Times New Roman"/>
          <w:sz w:val="24"/>
          <w:szCs w:val="24"/>
        </w:rPr>
        <w:t xml:space="preserve">safety and type of all certified medical </w:t>
      </w:r>
      <w:r w:rsidR="00623AC0">
        <w:rPr>
          <w:rFonts w:ascii="Times New Roman" w:hAnsi="Times New Roman" w:cs="Times New Roman"/>
          <w:sz w:val="24"/>
          <w:szCs w:val="24"/>
        </w:rPr>
        <w:t xml:space="preserve">care </w:t>
      </w:r>
      <w:r w:rsidRPr="00B050CF">
        <w:rPr>
          <w:rFonts w:ascii="Times New Roman" w:hAnsi="Times New Roman" w:cs="Times New Roman"/>
          <w:sz w:val="24"/>
          <w:szCs w:val="24"/>
        </w:rPr>
        <w:t xml:space="preserve">service organizations. </w:t>
      </w:r>
      <w:r w:rsidR="00E113B3">
        <w:rPr>
          <w:rFonts w:ascii="Times New Roman" w:hAnsi="Times New Roman" w:cs="Times New Roman"/>
          <w:sz w:val="24"/>
          <w:szCs w:val="24"/>
        </w:rPr>
        <w:t>Reports of qua</w:t>
      </w:r>
      <w:r w:rsidR="006331B9">
        <w:rPr>
          <w:rFonts w:ascii="Times New Roman" w:hAnsi="Times New Roman" w:cs="Times New Roman"/>
          <w:sz w:val="24"/>
          <w:szCs w:val="24"/>
        </w:rPr>
        <w:t>lity are always available online via different websites for example,</w:t>
      </w:r>
      <w:r w:rsidRPr="00B050CF">
        <w:rPr>
          <w:rFonts w:ascii="Times New Roman" w:hAnsi="Times New Roman" w:cs="Times New Roman"/>
          <w:sz w:val="24"/>
          <w:szCs w:val="24"/>
        </w:rPr>
        <w:t xml:space="preserve"> Quality Check® at qualitycheck.org.</w:t>
      </w:r>
    </w:p>
    <w:p w:rsidR="00B050CF" w:rsidRDefault="00B050CF" w:rsidP="00B050CF">
      <w:pPr>
        <w:spacing w:after="0" w:line="480" w:lineRule="auto"/>
        <w:ind w:firstLine="720"/>
        <w:contextualSpacing/>
        <w:rPr>
          <w:rFonts w:ascii="Times New Roman" w:hAnsi="Times New Roman" w:cs="Times New Roman"/>
          <w:sz w:val="24"/>
          <w:szCs w:val="24"/>
        </w:rPr>
      </w:pPr>
    </w:p>
    <w:p w:rsidR="00B050CF" w:rsidRDefault="00B050CF" w:rsidP="00B050CF">
      <w:pPr>
        <w:spacing w:after="0" w:line="480" w:lineRule="auto"/>
        <w:ind w:firstLine="720"/>
        <w:contextualSpacing/>
        <w:jc w:val="center"/>
        <w:rPr>
          <w:rFonts w:ascii="Times New Roman" w:hAnsi="Times New Roman" w:cs="Times New Roman"/>
          <w:b/>
          <w:sz w:val="24"/>
          <w:szCs w:val="24"/>
        </w:rPr>
      </w:pPr>
      <w:r w:rsidRPr="00B050CF">
        <w:rPr>
          <w:rFonts w:ascii="Times New Roman" w:hAnsi="Times New Roman" w:cs="Times New Roman"/>
          <w:b/>
          <w:sz w:val="24"/>
          <w:szCs w:val="24"/>
        </w:rPr>
        <w:t>Reference</w:t>
      </w:r>
      <w:r w:rsidR="007476FE">
        <w:rPr>
          <w:rFonts w:ascii="Times New Roman" w:hAnsi="Times New Roman" w:cs="Times New Roman"/>
          <w:b/>
          <w:sz w:val="24"/>
          <w:szCs w:val="24"/>
        </w:rPr>
        <w:t>s</w:t>
      </w:r>
    </w:p>
    <w:p w:rsidR="00B050CF" w:rsidRPr="00361039" w:rsidRDefault="007476FE" w:rsidP="009754E1">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proofErr w:type="gramStart"/>
      <w:r w:rsidRPr="00361039">
        <w:rPr>
          <w:rFonts w:ascii="Times New Roman" w:hAnsi="Times New Roman" w:cs="Times New Roman"/>
          <w:color w:val="222222"/>
          <w:sz w:val="24"/>
          <w:szCs w:val="24"/>
          <w:shd w:val="clear" w:color="auto" w:fill="FFFFFF"/>
        </w:rPr>
        <w:t>Molero</w:t>
      </w:r>
      <w:proofErr w:type="spellEnd"/>
      <w:r w:rsidRPr="00361039">
        <w:rPr>
          <w:rFonts w:ascii="Times New Roman" w:hAnsi="Times New Roman" w:cs="Times New Roman"/>
          <w:color w:val="222222"/>
          <w:sz w:val="24"/>
          <w:szCs w:val="24"/>
          <w:shd w:val="clear" w:color="auto" w:fill="FFFFFF"/>
        </w:rPr>
        <w:t xml:space="preserve">, A., </w:t>
      </w:r>
      <w:proofErr w:type="spellStart"/>
      <w:r w:rsidRPr="00361039">
        <w:rPr>
          <w:rFonts w:ascii="Times New Roman" w:hAnsi="Times New Roman" w:cs="Times New Roman"/>
          <w:color w:val="222222"/>
          <w:sz w:val="24"/>
          <w:szCs w:val="24"/>
          <w:shd w:val="clear" w:color="auto" w:fill="FFFFFF"/>
        </w:rPr>
        <w:t>Calabrò</w:t>
      </w:r>
      <w:proofErr w:type="spellEnd"/>
      <w:r w:rsidRPr="00361039">
        <w:rPr>
          <w:rFonts w:ascii="Times New Roman" w:hAnsi="Times New Roman" w:cs="Times New Roman"/>
          <w:color w:val="222222"/>
          <w:sz w:val="24"/>
          <w:szCs w:val="24"/>
          <w:shd w:val="clear" w:color="auto" w:fill="FFFFFF"/>
        </w:rPr>
        <w:t xml:space="preserve">, M., </w:t>
      </w:r>
      <w:proofErr w:type="spellStart"/>
      <w:r w:rsidRPr="00361039">
        <w:rPr>
          <w:rFonts w:ascii="Times New Roman" w:hAnsi="Times New Roman" w:cs="Times New Roman"/>
          <w:color w:val="222222"/>
          <w:sz w:val="24"/>
          <w:szCs w:val="24"/>
          <w:shd w:val="clear" w:color="auto" w:fill="FFFFFF"/>
        </w:rPr>
        <w:t>Vignes</w:t>
      </w:r>
      <w:proofErr w:type="spellEnd"/>
      <w:r w:rsidRPr="00361039">
        <w:rPr>
          <w:rFonts w:ascii="Times New Roman" w:hAnsi="Times New Roman" w:cs="Times New Roman"/>
          <w:color w:val="222222"/>
          <w:sz w:val="24"/>
          <w:szCs w:val="24"/>
          <w:shd w:val="clear" w:color="auto" w:fill="FFFFFF"/>
        </w:rPr>
        <w:t xml:space="preserve">, M., </w:t>
      </w:r>
      <w:proofErr w:type="spellStart"/>
      <w:r w:rsidRPr="00361039">
        <w:rPr>
          <w:rFonts w:ascii="Times New Roman" w:hAnsi="Times New Roman" w:cs="Times New Roman"/>
          <w:color w:val="222222"/>
          <w:sz w:val="24"/>
          <w:szCs w:val="24"/>
          <w:shd w:val="clear" w:color="auto" w:fill="FFFFFF"/>
        </w:rPr>
        <w:t>Gouget</w:t>
      </w:r>
      <w:proofErr w:type="spellEnd"/>
      <w:r w:rsidRPr="00361039">
        <w:rPr>
          <w:rFonts w:ascii="Times New Roman" w:hAnsi="Times New Roman" w:cs="Times New Roman"/>
          <w:color w:val="222222"/>
          <w:sz w:val="24"/>
          <w:szCs w:val="24"/>
          <w:shd w:val="clear" w:color="auto" w:fill="FFFFFF"/>
        </w:rPr>
        <w:t xml:space="preserve">, B., &amp; </w:t>
      </w:r>
      <w:proofErr w:type="spellStart"/>
      <w:r w:rsidRPr="00361039">
        <w:rPr>
          <w:rFonts w:ascii="Times New Roman" w:hAnsi="Times New Roman" w:cs="Times New Roman"/>
          <w:color w:val="222222"/>
          <w:sz w:val="24"/>
          <w:szCs w:val="24"/>
          <w:shd w:val="clear" w:color="auto" w:fill="FFFFFF"/>
        </w:rPr>
        <w:t>Gruson</w:t>
      </w:r>
      <w:proofErr w:type="spellEnd"/>
      <w:r w:rsidRPr="00361039">
        <w:rPr>
          <w:rFonts w:ascii="Times New Roman" w:hAnsi="Times New Roman" w:cs="Times New Roman"/>
          <w:color w:val="222222"/>
          <w:sz w:val="24"/>
          <w:szCs w:val="24"/>
          <w:shd w:val="clear" w:color="auto" w:fill="FFFFFF"/>
        </w:rPr>
        <w:t>, D. (2021).</w:t>
      </w:r>
      <w:proofErr w:type="gramEnd"/>
      <w:r w:rsidRPr="00361039">
        <w:rPr>
          <w:rFonts w:ascii="Times New Roman" w:hAnsi="Times New Roman" w:cs="Times New Roman"/>
          <w:color w:val="222222"/>
          <w:sz w:val="24"/>
          <w:szCs w:val="24"/>
          <w:shd w:val="clear" w:color="auto" w:fill="FFFFFF"/>
        </w:rPr>
        <w:t xml:space="preserve"> Sustainability in </w:t>
      </w:r>
      <w:bookmarkStart w:id="0" w:name="_GoBack"/>
      <w:bookmarkEnd w:id="0"/>
      <w:r w:rsidRPr="00361039">
        <w:rPr>
          <w:rFonts w:ascii="Times New Roman" w:hAnsi="Times New Roman" w:cs="Times New Roman"/>
          <w:color w:val="222222"/>
          <w:sz w:val="24"/>
          <w:szCs w:val="24"/>
          <w:shd w:val="clear" w:color="auto" w:fill="FFFFFF"/>
        </w:rPr>
        <w:t>Healthcare: Perspectives and Reflections Regarding Laboratory Medicine. </w:t>
      </w:r>
      <w:r w:rsidRPr="00361039">
        <w:rPr>
          <w:rFonts w:ascii="Times New Roman" w:hAnsi="Times New Roman" w:cs="Times New Roman"/>
          <w:i/>
          <w:iCs/>
          <w:color w:val="222222"/>
          <w:sz w:val="24"/>
          <w:szCs w:val="24"/>
          <w:shd w:val="clear" w:color="auto" w:fill="FFFFFF"/>
        </w:rPr>
        <w:t>Annals of Laboratory Medicine</w:t>
      </w:r>
      <w:r w:rsidRPr="00361039">
        <w:rPr>
          <w:rFonts w:ascii="Times New Roman" w:hAnsi="Times New Roman" w:cs="Times New Roman"/>
          <w:color w:val="222222"/>
          <w:sz w:val="24"/>
          <w:szCs w:val="24"/>
          <w:shd w:val="clear" w:color="auto" w:fill="FFFFFF"/>
        </w:rPr>
        <w:t>, </w:t>
      </w:r>
      <w:r w:rsidRPr="00361039">
        <w:rPr>
          <w:rFonts w:ascii="Times New Roman" w:hAnsi="Times New Roman" w:cs="Times New Roman"/>
          <w:i/>
          <w:iCs/>
          <w:color w:val="222222"/>
          <w:sz w:val="24"/>
          <w:szCs w:val="24"/>
          <w:shd w:val="clear" w:color="auto" w:fill="FFFFFF"/>
        </w:rPr>
        <w:t>41</w:t>
      </w:r>
      <w:r w:rsidRPr="00361039">
        <w:rPr>
          <w:rFonts w:ascii="Times New Roman" w:hAnsi="Times New Roman" w:cs="Times New Roman"/>
          <w:color w:val="222222"/>
          <w:sz w:val="24"/>
          <w:szCs w:val="24"/>
          <w:shd w:val="clear" w:color="auto" w:fill="FFFFFF"/>
        </w:rPr>
        <w:t>(2), 139-144.</w:t>
      </w:r>
    </w:p>
    <w:p w:rsidR="00361039" w:rsidRPr="00361039" w:rsidRDefault="00361039" w:rsidP="009754E1">
      <w:pPr>
        <w:spacing w:after="0" w:line="480" w:lineRule="auto"/>
        <w:ind w:left="720" w:hanging="720"/>
        <w:contextualSpacing/>
        <w:rPr>
          <w:rFonts w:ascii="Times New Roman" w:hAnsi="Times New Roman" w:cs="Times New Roman"/>
          <w:b/>
          <w:sz w:val="24"/>
          <w:szCs w:val="24"/>
        </w:rPr>
      </w:pPr>
      <w:proofErr w:type="gramStart"/>
      <w:r w:rsidRPr="00361039">
        <w:rPr>
          <w:rFonts w:ascii="Times New Roman" w:hAnsi="Times New Roman" w:cs="Times New Roman"/>
          <w:color w:val="222222"/>
          <w:sz w:val="24"/>
          <w:szCs w:val="24"/>
          <w:shd w:val="clear" w:color="auto" w:fill="FFFFFF"/>
        </w:rPr>
        <w:t xml:space="preserve">Hurst, J., &amp; </w:t>
      </w:r>
      <w:proofErr w:type="spellStart"/>
      <w:r w:rsidRPr="00361039">
        <w:rPr>
          <w:rFonts w:ascii="Times New Roman" w:hAnsi="Times New Roman" w:cs="Times New Roman"/>
          <w:color w:val="222222"/>
          <w:sz w:val="24"/>
          <w:szCs w:val="24"/>
          <w:shd w:val="clear" w:color="auto" w:fill="FFFFFF"/>
        </w:rPr>
        <w:t>Jee</w:t>
      </w:r>
      <w:proofErr w:type="spellEnd"/>
      <w:r w:rsidRPr="00361039">
        <w:rPr>
          <w:rFonts w:ascii="Times New Roman" w:hAnsi="Times New Roman" w:cs="Times New Roman"/>
          <w:color w:val="222222"/>
          <w:sz w:val="24"/>
          <w:szCs w:val="24"/>
          <w:shd w:val="clear" w:color="auto" w:fill="FFFFFF"/>
        </w:rPr>
        <w:t>-Hughes, M. (2001).</w:t>
      </w:r>
      <w:proofErr w:type="gramEnd"/>
      <w:r w:rsidRPr="00361039">
        <w:rPr>
          <w:rFonts w:ascii="Times New Roman" w:hAnsi="Times New Roman" w:cs="Times New Roman"/>
          <w:color w:val="222222"/>
          <w:sz w:val="24"/>
          <w:szCs w:val="24"/>
          <w:shd w:val="clear" w:color="auto" w:fill="FFFFFF"/>
        </w:rPr>
        <w:t xml:space="preserve"> </w:t>
      </w:r>
      <w:proofErr w:type="gramStart"/>
      <w:r w:rsidRPr="00361039">
        <w:rPr>
          <w:rFonts w:ascii="Times New Roman" w:hAnsi="Times New Roman" w:cs="Times New Roman"/>
          <w:color w:val="222222"/>
          <w:sz w:val="24"/>
          <w:szCs w:val="24"/>
          <w:shd w:val="clear" w:color="auto" w:fill="FFFFFF"/>
        </w:rPr>
        <w:t>Performance measurement and performance management in OECD health systems.</w:t>
      </w:r>
      <w:proofErr w:type="gramEnd"/>
    </w:p>
    <w:sectPr w:rsidR="00361039" w:rsidRPr="00361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CC" w:rsidRDefault="00D839CC" w:rsidP="007476FE">
      <w:pPr>
        <w:spacing w:after="0" w:line="240" w:lineRule="auto"/>
      </w:pPr>
      <w:r>
        <w:separator/>
      </w:r>
    </w:p>
  </w:endnote>
  <w:endnote w:type="continuationSeparator" w:id="0">
    <w:p w:rsidR="00D839CC" w:rsidRDefault="00D839CC" w:rsidP="0074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FE" w:rsidRDefault="00747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FE" w:rsidRDefault="007476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FE" w:rsidRDefault="00747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CC" w:rsidRDefault="00D839CC" w:rsidP="007476FE">
      <w:pPr>
        <w:spacing w:after="0" w:line="240" w:lineRule="auto"/>
      </w:pPr>
      <w:r>
        <w:separator/>
      </w:r>
    </w:p>
  </w:footnote>
  <w:footnote w:type="continuationSeparator" w:id="0">
    <w:p w:rsidR="00D839CC" w:rsidRDefault="00D839CC" w:rsidP="00747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FE" w:rsidRDefault="007476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0415"/>
      <w:docPartObj>
        <w:docPartGallery w:val="Page Numbers (Top of Page)"/>
        <w:docPartUnique/>
      </w:docPartObj>
    </w:sdtPr>
    <w:sdtEndPr>
      <w:rPr>
        <w:noProof/>
      </w:rPr>
    </w:sdtEndPr>
    <w:sdtContent>
      <w:p w:rsidR="007476FE" w:rsidRDefault="007476FE">
        <w:pPr>
          <w:pStyle w:val="Header"/>
          <w:jc w:val="right"/>
        </w:pPr>
        <w:r>
          <w:fldChar w:fldCharType="begin"/>
        </w:r>
        <w:r>
          <w:instrText xml:space="preserve"> PAGE   \* MERGEFORMAT </w:instrText>
        </w:r>
        <w:r>
          <w:fldChar w:fldCharType="separate"/>
        </w:r>
        <w:r w:rsidR="00361039">
          <w:rPr>
            <w:noProof/>
          </w:rPr>
          <w:t>5</w:t>
        </w:r>
        <w:r>
          <w:rPr>
            <w:noProof/>
          </w:rPr>
          <w:fldChar w:fldCharType="end"/>
        </w:r>
      </w:p>
    </w:sdtContent>
  </w:sdt>
  <w:p w:rsidR="007476FE" w:rsidRDefault="007476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FE" w:rsidRDefault="00747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87"/>
    <w:rsid w:val="000B19C7"/>
    <w:rsid w:val="00130866"/>
    <w:rsid w:val="00295A2A"/>
    <w:rsid w:val="0035156D"/>
    <w:rsid w:val="00361039"/>
    <w:rsid w:val="004B7C58"/>
    <w:rsid w:val="00623AC0"/>
    <w:rsid w:val="006331B9"/>
    <w:rsid w:val="00700911"/>
    <w:rsid w:val="007476FE"/>
    <w:rsid w:val="00791ED3"/>
    <w:rsid w:val="00892B62"/>
    <w:rsid w:val="009754E1"/>
    <w:rsid w:val="00A14BD7"/>
    <w:rsid w:val="00A40846"/>
    <w:rsid w:val="00A42C90"/>
    <w:rsid w:val="00A4611B"/>
    <w:rsid w:val="00AC73DD"/>
    <w:rsid w:val="00B050CF"/>
    <w:rsid w:val="00B4275A"/>
    <w:rsid w:val="00B459DB"/>
    <w:rsid w:val="00B50827"/>
    <w:rsid w:val="00BD21BE"/>
    <w:rsid w:val="00D63887"/>
    <w:rsid w:val="00D839CC"/>
    <w:rsid w:val="00E113B3"/>
    <w:rsid w:val="00EE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866"/>
    <w:rPr>
      <w:color w:val="0000FF"/>
      <w:u w:val="single"/>
    </w:rPr>
  </w:style>
  <w:style w:type="paragraph" w:styleId="Header">
    <w:name w:val="header"/>
    <w:basedOn w:val="Normal"/>
    <w:link w:val="HeaderChar"/>
    <w:uiPriority w:val="99"/>
    <w:unhideWhenUsed/>
    <w:rsid w:val="007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FE"/>
  </w:style>
  <w:style w:type="paragraph" w:styleId="Footer">
    <w:name w:val="footer"/>
    <w:basedOn w:val="Normal"/>
    <w:link w:val="FooterChar"/>
    <w:uiPriority w:val="99"/>
    <w:unhideWhenUsed/>
    <w:rsid w:val="007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866"/>
    <w:rPr>
      <w:color w:val="0000FF"/>
      <w:u w:val="single"/>
    </w:rPr>
  </w:style>
  <w:style w:type="paragraph" w:styleId="Header">
    <w:name w:val="header"/>
    <w:basedOn w:val="Normal"/>
    <w:link w:val="HeaderChar"/>
    <w:uiPriority w:val="99"/>
    <w:unhideWhenUsed/>
    <w:rsid w:val="007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FE"/>
  </w:style>
  <w:style w:type="paragraph" w:styleId="Footer">
    <w:name w:val="footer"/>
    <w:basedOn w:val="Normal"/>
    <w:link w:val="FooterChar"/>
    <w:uiPriority w:val="99"/>
    <w:unhideWhenUsed/>
    <w:rsid w:val="007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2021-04-14T22:37:00Z</dcterms:created>
  <dcterms:modified xsi:type="dcterms:W3CDTF">2021-04-14T22:37:00Z</dcterms:modified>
</cp:coreProperties>
</file>